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66B2" w14:textId="0E55523C" w:rsidR="179AD175" w:rsidRDefault="179AD175" w:rsidP="00BD02F2">
      <w:pPr>
        <w:jc w:val="center"/>
      </w:pPr>
      <w:r w:rsidRPr="35696593"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  <w:t>Maryland SEFEL Pyramid Model Monthly Leadership Meeting</w:t>
      </w:r>
    </w:p>
    <w:p w14:paraId="2068D4AB" w14:textId="4860AFEE" w:rsidR="179AD175" w:rsidRDefault="179AD175" w:rsidP="00BD02F2">
      <w:pPr>
        <w:jc w:val="center"/>
      </w:pP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>Date | time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E0E89">
        <w:rPr>
          <w:rFonts w:ascii="Palatino Linotype" w:eastAsia="Palatino Linotype" w:hAnsi="Palatino Linotype" w:cs="Palatino Linotype"/>
          <w:szCs w:val="22"/>
        </w:rPr>
        <w:t xml:space="preserve">Tuesday </w:t>
      </w:r>
      <w:r w:rsidR="007107D9">
        <w:rPr>
          <w:rFonts w:ascii="Palatino Linotype" w:eastAsia="Palatino Linotype" w:hAnsi="Palatino Linotype" w:cs="Palatino Linotype"/>
          <w:szCs w:val="22"/>
        </w:rPr>
        <w:t>August 4</w:t>
      </w:r>
      <w:r w:rsidR="000E0E89" w:rsidRPr="000E0E89">
        <w:rPr>
          <w:rFonts w:ascii="Palatino Linotype" w:eastAsia="Palatino Linotype" w:hAnsi="Palatino Linotype" w:cs="Palatino Linotype"/>
          <w:szCs w:val="22"/>
          <w:vertAlign w:val="superscript"/>
        </w:rPr>
        <w:t>th</w:t>
      </w:r>
      <w:r w:rsidRPr="35696593">
        <w:rPr>
          <w:rFonts w:ascii="Palatino Linotype" w:eastAsia="Palatino Linotype" w:hAnsi="Palatino Linotype" w:cs="Palatino Linotype"/>
          <w:szCs w:val="22"/>
        </w:rPr>
        <w:t xml:space="preserve">, 2020 | 11:30 PM – 1:00 PM 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| </w:t>
      </w: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Cs w:val="22"/>
        </w:rPr>
        <w:t>Location</w:t>
      </w:r>
      <w:r w:rsidR="009563DA">
        <w:rPr>
          <w:rFonts w:ascii="Palatino Linotype" w:eastAsia="Palatino Linotype" w:hAnsi="Palatino Linotype" w:cs="Palatino Linotype"/>
          <w:szCs w:val="22"/>
        </w:rPr>
        <w:t xml:space="preserve"> WebEx Link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10530"/>
      </w:tblGrid>
      <w:tr w:rsidR="00BD02F2" w14:paraId="28D5932B" w14:textId="77777777" w:rsidTr="00DC2E67">
        <w:tc>
          <w:tcPr>
            <w:tcW w:w="10530" w:type="dxa"/>
          </w:tcPr>
          <w:p w14:paraId="17CE4A23" w14:textId="77777777" w:rsidR="00341832" w:rsidRDefault="00341832" w:rsidP="0034183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Attendance:</w:t>
            </w:r>
          </w:p>
          <w:p w14:paraId="27FDD608" w14:textId="5BC9B4F2" w:rsidR="00BD02F2" w:rsidRDefault="00DC6ED3" w:rsidP="00341832">
            <w:r>
              <w:rPr>
                <w:rFonts w:ascii="Palatino Linotype" w:eastAsia="Palatino Linotype" w:hAnsi="Palatino Linotype" w:cs="Palatino Linotype"/>
              </w:rPr>
              <w:t xml:space="preserve">Jenny Afkinich, UMB SSW; </w:t>
            </w:r>
            <w:r w:rsidR="00341832">
              <w:rPr>
                <w:rFonts w:ascii="Palatino Linotype" w:eastAsia="Palatino Linotype" w:hAnsi="Palatino Linotype" w:cs="Palatino Linotype"/>
              </w:rPr>
              <w:t xml:space="preserve">Margo Candelaria, UMB SSW; </w:t>
            </w:r>
            <w:r>
              <w:rPr>
                <w:rFonts w:ascii="Palatino Linotype" w:eastAsia="Palatino Linotype" w:hAnsi="Palatino Linotype" w:cs="Palatino Linotype"/>
              </w:rPr>
              <w:t xml:space="preserve">Katherine Endy, UMB SSW; </w:t>
            </w:r>
            <w:r w:rsidR="0051112B">
              <w:rPr>
                <w:rFonts w:ascii="Palatino Linotype" w:eastAsia="Palatino Linotype" w:hAnsi="Palatino Linotype" w:cs="Palatino Linotype"/>
              </w:rPr>
              <w:t xml:space="preserve">Robyn Graham; Harford County Public Schools; </w:t>
            </w:r>
            <w:r w:rsidR="00341832">
              <w:rPr>
                <w:rFonts w:ascii="Palatino Linotype" w:eastAsia="Palatino Linotype" w:hAnsi="Palatino Linotype" w:cs="Palatino Linotype"/>
              </w:rPr>
              <w:t>Janette Guerra, MSDE; Tresa Hanna, MSDE; Angelique Kane, UMB SSW; Debbie Langer, MSDE; Sheila Maness, Prince George’s Child Resource Center; Angie McRae, Maryland Coalition of Families</w:t>
            </w:r>
            <w:r w:rsidR="00A14AA7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3724EA">
              <w:rPr>
                <w:rFonts w:ascii="Palatino Linotype" w:eastAsia="Palatino Linotype" w:hAnsi="Palatino Linotype" w:cs="Palatino Linotype"/>
              </w:rPr>
              <w:t xml:space="preserve">Jean Raymond, Anne Arundel County Public Schools; </w:t>
            </w:r>
            <w:r w:rsidR="004D224A">
              <w:rPr>
                <w:rFonts w:ascii="Palatino Linotype" w:eastAsia="Palatino Linotype" w:hAnsi="Palatino Linotype" w:cs="Palatino Linotype"/>
              </w:rPr>
              <w:t>Steve Rohde</w:t>
            </w:r>
            <w:r w:rsidR="0049225B">
              <w:rPr>
                <w:rFonts w:ascii="Palatino Linotype" w:eastAsia="Palatino Linotype" w:hAnsi="Palatino Linotype" w:cs="Palatino Linotype"/>
              </w:rPr>
              <w:t xml:space="preserve">, Maryland Family Network; </w:t>
            </w:r>
            <w:r w:rsidR="00341832">
              <w:rPr>
                <w:rFonts w:ascii="Palatino Linotype" w:eastAsia="Palatino Linotype" w:hAnsi="Palatino Linotype" w:cs="Palatino Linotype"/>
              </w:rPr>
              <w:t>Lisa Spera, UMB SSW; Kate Sweeney Wasserman, UMB SSW</w:t>
            </w:r>
            <w:r w:rsidR="00A275FD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A275FD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 D’Lisa Worthy, B</w:t>
            </w:r>
            <w:r w:rsidR="00C56256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 xml:space="preserve">ehavioral </w:t>
            </w:r>
            <w:r w:rsidR="00A275FD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H</w:t>
            </w:r>
            <w:r w:rsidR="00C56256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 xml:space="preserve">ealth </w:t>
            </w:r>
            <w:r w:rsidR="00A275FD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A</w:t>
            </w:r>
            <w:r w:rsidR="00C56256">
              <w:rPr>
                <w:rFonts w:ascii="Palatino Linotype" w:hAnsi="Palatino Linotype"/>
                <w:color w:val="000000"/>
                <w:szCs w:val="22"/>
                <w:shd w:val="clear" w:color="auto" w:fill="FFFFFF"/>
              </w:rPr>
              <w:t>dministration</w:t>
            </w:r>
          </w:p>
        </w:tc>
      </w:tr>
      <w:tr w:rsidR="00BD02F2" w14:paraId="23F0971F" w14:textId="77777777" w:rsidTr="00DC2E67">
        <w:tc>
          <w:tcPr>
            <w:tcW w:w="10530" w:type="dxa"/>
          </w:tcPr>
          <w:p w14:paraId="62CE0D24" w14:textId="51B0F8F3" w:rsidR="00BD02F2" w:rsidRDefault="00EC1E6E" w:rsidP="007107D9"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Meeting Minutes from </w:t>
            </w:r>
            <w:r w:rsidR="006F0C5F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August</w:t>
            </w: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Reviewed and Ratified.</w:t>
            </w:r>
          </w:p>
        </w:tc>
      </w:tr>
      <w:tr w:rsidR="00BD02F2" w14:paraId="0412B1D5" w14:textId="77777777" w:rsidTr="00DC2E67">
        <w:tc>
          <w:tcPr>
            <w:tcW w:w="10530" w:type="dxa"/>
          </w:tcPr>
          <w:p w14:paraId="58F201F7" w14:textId="77777777" w:rsidR="007013ED" w:rsidRDefault="007013ED" w:rsidP="007013ED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SLT Member Organization Report Out</w:t>
            </w:r>
          </w:p>
          <w:p w14:paraId="5F4B4698" w14:textId="3A6C47A8" w:rsidR="00BD02F2" w:rsidRPr="00FC7249" w:rsidRDefault="00C97CBA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>B</w:t>
            </w:r>
            <w:r w:rsidR="00593CDA">
              <w:rPr>
                <w:rFonts w:ascii="Palatino Linotype" w:eastAsia="Palatino Linotype" w:hAnsi="Palatino Linotype" w:cs="Palatino Linotype"/>
              </w:rPr>
              <w:t xml:space="preserve">ehavioral </w:t>
            </w:r>
            <w:r>
              <w:rPr>
                <w:rFonts w:ascii="Palatino Linotype" w:eastAsia="Palatino Linotype" w:hAnsi="Palatino Linotype" w:cs="Palatino Linotype"/>
              </w:rPr>
              <w:t>H</w:t>
            </w:r>
            <w:r w:rsidR="00593CDA">
              <w:rPr>
                <w:rFonts w:ascii="Palatino Linotype" w:eastAsia="Palatino Linotype" w:hAnsi="Palatino Linotype" w:cs="Palatino Linotype"/>
              </w:rPr>
              <w:t xml:space="preserve">ealth 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r w:rsidR="00593CDA">
              <w:rPr>
                <w:rFonts w:ascii="Palatino Linotype" w:eastAsia="Palatino Linotype" w:hAnsi="Palatino Linotype" w:cs="Palatino Linotype"/>
              </w:rPr>
              <w:t>dministration</w:t>
            </w:r>
            <w:r w:rsidR="00EF2759">
              <w:rPr>
                <w:rFonts w:ascii="Palatino Linotype" w:eastAsia="Palatino Linotype" w:hAnsi="Palatino Linotype" w:cs="Palatino Linotype"/>
              </w:rPr>
              <w:t xml:space="preserve"> (BHA)</w:t>
            </w:r>
            <w:r>
              <w:rPr>
                <w:rFonts w:ascii="Palatino Linotype" w:eastAsia="Palatino Linotype" w:hAnsi="Palatino Linotype" w:cs="Palatino Linotype"/>
              </w:rPr>
              <w:t xml:space="preserve"> is preparing to facilitate virtual Pyramid Model trainings</w:t>
            </w:r>
            <w:r w:rsidR="0063061D">
              <w:rPr>
                <w:rFonts w:ascii="Palatino Linotype" w:eastAsia="Palatino Linotype" w:hAnsi="Palatino Linotype" w:cs="Palatino Linotype"/>
              </w:rPr>
              <w:t xml:space="preserve"> using the Facilitation Manual shared by UMB SSW.</w:t>
            </w:r>
            <w:r w:rsidR="00DC45C8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6F4A26">
              <w:rPr>
                <w:rFonts w:ascii="Palatino Linotype" w:eastAsia="Palatino Linotype" w:hAnsi="Palatino Linotype" w:cs="Palatino Linotype"/>
              </w:rPr>
              <w:t xml:space="preserve">D’Lisa </w:t>
            </w:r>
            <w:r w:rsidR="004C153B">
              <w:rPr>
                <w:rFonts w:ascii="Palatino Linotype" w:eastAsia="Palatino Linotype" w:hAnsi="Palatino Linotype" w:cs="Palatino Linotype"/>
              </w:rPr>
              <w:t>requested strategies to assist with m</w:t>
            </w:r>
            <w:r w:rsidR="00DC45C8">
              <w:rPr>
                <w:rFonts w:ascii="Palatino Linotype" w:eastAsia="Palatino Linotype" w:hAnsi="Palatino Linotype" w:cs="Palatino Linotype"/>
              </w:rPr>
              <w:t xml:space="preserve">aking the trainings </w:t>
            </w:r>
            <w:r w:rsidR="004C153B">
              <w:rPr>
                <w:rFonts w:ascii="Palatino Linotype" w:eastAsia="Palatino Linotype" w:hAnsi="Palatino Linotype" w:cs="Palatino Linotype"/>
              </w:rPr>
              <w:t>as hands-on as possible</w:t>
            </w:r>
            <w:r w:rsidR="00915AB0">
              <w:rPr>
                <w:rFonts w:ascii="Palatino Linotype" w:eastAsia="Palatino Linotype" w:hAnsi="Palatino Linotype" w:cs="Palatino Linotype"/>
              </w:rPr>
              <w:t>.</w:t>
            </w:r>
          </w:p>
          <w:p w14:paraId="5A60ED0E" w14:textId="77865D25" w:rsidR="00FC7249" w:rsidRPr="004E272C" w:rsidRDefault="00FC7249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Lisa </w:t>
            </w:r>
            <w:r w:rsidR="004C153B">
              <w:rPr>
                <w:rFonts w:ascii="Palatino Linotype" w:eastAsia="Palatino Linotype" w:hAnsi="Palatino Linotype" w:cs="Palatino Linotype"/>
              </w:rPr>
              <w:t xml:space="preserve">offered </w:t>
            </w:r>
            <w:r w:rsidR="00DF015C">
              <w:rPr>
                <w:rFonts w:ascii="Palatino Linotype" w:eastAsia="Palatino Linotype" w:hAnsi="Palatino Linotype" w:cs="Palatino Linotype"/>
              </w:rPr>
              <w:t xml:space="preserve">strategies </w:t>
            </w:r>
            <w:r w:rsidR="005C7DB5">
              <w:rPr>
                <w:rFonts w:ascii="Palatino Linotype" w:eastAsia="Palatino Linotype" w:hAnsi="Palatino Linotype" w:cs="Palatino Linotype"/>
              </w:rPr>
              <w:t xml:space="preserve">that UMB SSW </w:t>
            </w:r>
            <w:r w:rsidR="00DC2E67">
              <w:rPr>
                <w:rFonts w:ascii="Palatino Linotype" w:eastAsia="Palatino Linotype" w:hAnsi="Palatino Linotype" w:cs="Palatino Linotype"/>
              </w:rPr>
              <w:t xml:space="preserve">have </w:t>
            </w:r>
            <w:r w:rsidR="00DF015C">
              <w:rPr>
                <w:rFonts w:ascii="Palatino Linotype" w:eastAsia="Palatino Linotype" w:hAnsi="Palatino Linotype" w:cs="Palatino Linotype"/>
              </w:rPr>
              <w:t xml:space="preserve">used to </w:t>
            </w:r>
            <w:r w:rsidR="00DC2E67">
              <w:rPr>
                <w:rFonts w:ascii="Palatino Linotype" w:eastAsia="Palatino Linotype" w:hAnsi="Palatino Linotype" w:cs="Palatino Linotype"/>
              </w:rPr>
              <w:t xml:space="preserve">smoothly </w:t>
            </w:r>
            <w:r w:rsidR="00DF015C">
              <w:rPr>
                <w:rFonts w:ascii="Palatino Linotype" w:eastAsia="Palatino Linotype" w:hAnsi="Palatino Linotype" w:cs="Palatino Linotype"/>
              </w:rPr>
              <w:t>transition to virtual training</w:t>
            </w:r>
            <w:r w:rsidR="004E272C">
              <w:rPr>
                <w:rFonts w:ascii="Palatino Linotype" w:eastAsia="Palatino Linotype" w:hAnsi="Palatino Linotype" w:cs="Palatino Linotype"/>
              </w:rPr>
              <w:t>s</w:t>
            </w:r>
            <w:r w:rsidR="00DC2E67">
              <w:rPr>
                <w:rFonts w:ascii="Palatino Linotype" w:eastAsia="Palatino Linotype" w:hAnsi="Palatino Linotype" w:cs="Palatino Linotype"/>
              </w:rPr>
              <w:t>.</w:t>
            </w:r>
          </w:p>
          <w:p w14:paraId="3226EB45" w14:textId="77777777" w:rsidR="004E272C" w:rsidRPr="006F4A26" w:rsidRDefault="004E272C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Tresa shared </w:t>
            </w:r>
            <w:r w:rsidR="00BE43CB">
              <w:rPr>
                <w:rFonts w:ascii="Palatino Linotype" w:eastAsia="Palatino Linotype" w:hAnsi="Palatino Linotype" w:cs="Palatino Linotype"/>
              </w:rPr>
              <w:t xml:space="preserve">information about MSDE’s Family Engagement </w:t>
            </w:r>
            <w:r w:rsidR="006A0B8A">
              <w:rPr>
                <w:rFonts w:ascii="Palatino Linotype" w:eastAsia="Palatino Linotype" w:hAnsi="Palatino Linotype" w:cs="Palatino Linotype"/>
              </w:rPr>
              <w:t>Summit</w:t>
            </w:r>
            <w:r w:rsidR="006D356F">
              <w:rPr>
                <w:rFonts w:ascii="Palatino Linotype" w:eastAsia="Palatino Linotype" w:hAnsi="Palatino Linotype" w:cs="Palatino Linotype"/>
              </w:rPr>
              <w:t xml:space="preserve"> that will take place every second Thursday of the month beginning on August 13</w:t>
            </w:r>
            <w:r w:rsidR="006D356F" w:rsidRPr="006D356F">
              <w:rPr>
                <w:rFonts w:ascii="Palatino Linotype" w:eastAsia="Palatino Linotype" w:hAnsi="Palatino Linotype" w:cs="Palatino Linotype"/>
                <w:vertAlign w:val="superscript"/>
              </w:rPr>
              <w:t>th</w:t>
            </w:r>
            <w:r w:rsidR="00C66340">
              <w:rPr>
                <w:rFonts w:ascii="Palatino Linotype" w:eastAsia="Palatino Linotype" w:hAnsi="Palatino Linotype" w:cs="Palatino Linotype"/>
              </w:rPr>
              <w:t xml:space="preserve"> with Dr. Walter </w:t>
            </w:r>
            <w:r w:rsidR="007C706C">
              <w:rPr>
                <w:rFonts w:ascii="Palatino Linotype" w:eastAsia="Palatino Linotype" w:hAnsi="Palatino Linotype" w:cs="Palatino Linotype"/>
              </w:rPr>
              <w:t>Gilliam</w:t>
            </w:r>
            <w:r w:rsidR="00D65D0F">
              <w:rPr>
                <w:rFonts w:ascii="Palatino Linotype" w:eastAsia="Palatino Linotype" w:hAnsi="Palatino Linotype" w:cs="Palatino Linotype"/>
              </w:rPr>
              <w:t xml:space="preserve"> as the featured presenter.</w:t>
            </w:r>
          </w:p>
          <w:p w14:paraId="60EE7426" w14:textId="270456C5" w:rsidR="006F4A26" w:rsidRDefault="00FD3C5F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M</w:t>
            </w:r>
            <w:r w:rsidR="00593CDA">
              <w:rPr>
                <w:rFonts w:ascii="Palatino Linotype" w:eastAsia="Palatino Linotype" w:hAnsi="Palatino Linotype" w:cs="Palatino Linotype"/>
                <w:szCs w:val="22"/>
              </w:rPr>
              <w:t xml:space="preserve">aryland </w:t>
            </w:r>
            <w:r w:rsidR="00E3392C">
              <w:rPr>
                <w:rFonts w:ascii="Palatino Linotype" w:eastAsia="Palatino Linotype" w:hAnsi="Palatino Linotype" w:cs="Palatino Linotype"/>
                <w:szCs w:val="22"/>
              </w:rPr>
              <w:t xml:space="preserve">Coalition of 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>F</w:t>
            </w:r>
            <w:r w:rsidR="00E3392C">
              <w:rPr>
                <w:rFonts w:ascii="Palatino Linotype" w:eastAsia="Palatino Linotype" w:hAnsi="Palatino Linotype" w:cs="Palatino Linotype"/>
                <w:szCs w:val="22"/>
              </w:rPr>
              <w:t>amilies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 </w:t>
            </w:r>
            <w:r w:rsidR="00EF2759">
              <w:rPr>
                <w:rFonts w:ascii="Palatino Linotype" w:eastAsia="Palatino Linotype" w:hAnsi="Palatino Linotype" w:cs="Palatino Linotype"/>
                <w:szCs w:val="22"/>
              </w:rPr>
              <w:t xml:space="preserve">(MCF) 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is </w:t>
            </w:r>
            <w:r w:rsidR="00A352AD">
              <w:rPr>
                <w:rFonts w:ascii="Palatino Linotype" w:eastAsia="Palatino Linotype" w:hAnsi="Palatino Linotype" w:cs="Palatino Linotype"/>
                <w:szCs w:val="22"/>
              </w:rPr>
              <w:t>hosting their 2</w:t>
            </w:r>
            <w:r w:rsidR="00A352AD" w:rsidRPr="00A352AD">
              <w:rPr>
                <w:rFonts w:ascii="Palatino Linotype" w:eastAsia="Palatino Linotype" w:hAnsi="Palatino Linotype" w:cs="Palatino Linotype"/>
                <w:szCs w:val="22"/>
                <w:vertAlign w:val="superscript"/>
              </w:rPr>
              <w:t>nd</w:t>
            </w:r>
            <w:r w:rsidR="00A352AD">
              <w:rPr>
                <w:rFonts w:ascii="Palatino Linotype" w:eastAsia="Palatino Linotype" w:hAnsi="Palatino Linotype" w:cs="Palatino Linotype"/>
                <w:szCs w:val="22"/>
              </w:rPr>
              <w:t xml:space="preserve"> Virtual Parent Discussion on August 20</w:t>
            </w:r>
            <w:r w:rsidR="00A352AD" w:rsidRPr="00A352AD">
              <w:rPr>
                <w:rFonts w:ascii="Palatino Linotype" w:eastAsia="Palatino Linotype" w:hAnsi="Palatino Linotype" w:cs="Palatino Linotype"/>
                <w:szCs w:val="22"/>
                <w:vertAlign w:val="superscript"/>
              </w:rPr>
              <w:t>th</w:t>
            </w:r>
            <w:r w:rsidR="00A352AD">
              <w:rPr>
                <w:rFonts w:ascii="Palatino Linotype" w:eastAsia="Palatino Linotype" w:hAnsi="Palatino Linotype" w:cs="Palatino Linotype"/>
                <w:szCs w:val="22"/>
              </w:rPr>
              <w:t xml:space="preserve">. </w:t>
            </w:r>
            <w:r w:rsidR="005D37ED">
              <w:rPr>
                <w:rFonts w:ascii="Palatino Linotype" w:eastAsia="Palatino Linotype" w:hAnsi="Palatino Linotype" w:cs="Palatino Linotype"/>
                <w:szCs w:val="22"/>
              </w:rPr>
              <w:t>Angie shared that th</w:t>
            </w:r>
            <w:r w:rsidR="00775EC3">
              <w:rPr>
                <w:rFonts w:ascii="Palatino Linotype" w:eastAsia="Palatino Linotype" w:hAnsi="Palatino Linotype" w:cs="Palatino Linotype"/>
                <w:szCs w:val="22"/>
              </w:rPr>
              <w:t xml:space="preserve">is </w:t>
            </w:r>
            <w:r w:rsidR="00A352AD">
              <w:rPr>
                <w:rFonts w:ascii="Palatino Linotype" w:eastAsia="Palatino Linotype" w:hAnsi="Palatino Linotype" w:cs="Palatino Linotype"/>
                <w:szCs w:val="22"/>
              </w:rPr>
              <w:t xml:space="preserve">session will focus on </w:t>
            </w:r>
            <w:r w:rsidR="005F3AD2">
              <w:rPr>
                <w:rFonts w:ascii="Palatino Linotype" w:eastAsia="Palatino Linotype" w:hAnsi="Palatino Linotype" w:cs="Palatino Linotype"/>
                <w:szCs w:val="22"/>
              </w:rPr>
              <w:t>addressing the needs of families as students prepare to return to distance learning for the Fall.</w:t>
            </w:r>
          </w:p>
          <w:p w14:paraId="736E6326" w14:textId="77777777" w:rsidR="00775EC3" w:rsidRDefault="0032344C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Jean shared that teachers in Anne Arundel County Public Schools are getting acclimated to virtual learning.</w:t>
            </w:r>
          </w:p>
          <w:p w14:paraId="432FF372" w14:textId="77777777" w:rsidR="0036424A" w:rsidRDefault="00593CDA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Prince George’s Child Resource Center</w:t>
            </w:r>
            <w:r w:rsidR="0074107B">
              <w:rPr>
                <w:rFonts w:ascii="Palatino Linotype" w:eastAsia="Palatino Linotype" w:hAnsi="Palatino Linotype" w:cs="Palatino Linotype"/>
                <w:szCs w:val="22"/>
              </w:rPr>
              <w:t xml:space="preserve"> (PGCRC)</w:t>
            </w:r>
            <w:r w:rsidR="00082440">
              <w:rPr>
                <w:rFonts w:ascii="Palatino Linotype" w:eastAsia="Palatino Linotype" w:hAnsi="Palatino Linotype" w:cs="Palatino Linotype"/>
                <w:szCs w:val="22"/>
              </w:rPr>
              <w:t xml:space="preserve"> has been providing funds to child care centers </w:t>
            </w:r>
            <w:r w:rsidR="00516786">
              <w:rPr>
                <w:rFonts w:ascii="Palatino Linotype" w:eastAsia="Palatino Linotype" w:hAnsi="Palatino Linotype" w:cs="Palatino Linotype"/>
                <w:szCs w:val="22"/>
              </w:rPr>
              <w:t>to purchase PPE as a form of reopening assistance.</w:t>
            </w:r>
            <w:r w:rsidR="002E2DC0">
              <w:rPr>
                <w:rFonts w:ascii="Palatino Linotype" w:eastAsia="Palatino Linotype" w:hAnsi="Palatino Linotype" w:cs="Palatino Linotype"/>
                <w:szCs w:val="22"/>
              </w:rPr>
              <w:t xml:space="preserve"> Sheila shared that PGCRC</w:t>
            </w:r>
            <w:r w:rsidR="0074107B">
              <w:rPr>
                <w:rFonts w:ascii="Palatino Linotype" w:eastAsia="Palatino Linotype" w:hAnsi="Palatino Linotype" w:cs="Palatino Linotype"/>
                <w:szCs w:val="22"/>
              </w:rPr>
              <w:t xml:space="preserve"> has just wrapped up its first series of virtual Pyramid Model trainings</w:t>
            </w:r>
            <w:r w:rsidR="0060162E">
              <w:rPr>
                <w:rFonts w:ascii="Palatino Linotype" w:eastAsia="Palatino Linotype" w:hAnsi="Palatino Linotype" w:cs="Palatino Linotype"/>
                <w:szCs w:val="22"/>
              </w:rPr>
              <w:t>. The series comprised of four 2-hour sessions</w:t>
            </w:r>
            <w:r w:rsidR="00132B08">
              <w:rPr>
                <w:rFonts w:ascii="Palatino Linotype" w:eastAsia="Palatino Linotype" w:hAnsi="Palatino Linotype" w:cs="Palatino Linotype"/>
                <w:szCs w:val="22"/>
              </w:rPr>
              <w:t xml:space="preserve"> during the evening. The facilitators used various tools</w:t>
            </w:r>
            <w:r w:rsidR="00A93E25">
              <w:rPr>
                <w:rFonts w:ascii="Palatino Linotype" w:eastAsia="Palatino Linotype" w:hAnsi="Palatino Linotype" w:cs="Palatino Linotype"/>
                <w:szCs w:val="22"/>
              </w:rPr>
              <w:t xml:space="preserve"> (such as polls, whiteboard, and breakout rooms) to keep participants actively engaged</w:t>
            </w:r>
            <w:r w:rsidR="00E4246C">
              <w:rPr>
                <w:rFonts w:ascii="Palatino Linotype" w:eastAsia="Palatino Linotype" w:hAnsi="Palatino Linotype" w:cs="Palatino Linotype"/>
                <w:szCs w:val="22"/>
              </w:rPr>
              <w:t>. There will be a new series of listening sessions in August for teachers</w:t>
            </w:r>
            <w:r w:rsidR="00EA1913">
              <w:rPr>
                <w:rFonts w:ascii="Palatino Linotype" w:eastAsia="Palatino Linotype" w:hAnsi="Palatino Linotype" w:cs="Palatino Linotype"/>
                <w:szCs w:val="22"/>
              </w:rPr>
              <w:t>.</w:t>
            </w:r>
          </w:p>
          <w:p w14:paraId="3EA2794B" w14:textId="77777777" w:rsidR="00EA1913" w:rsidRDefault="003D4D39" w:rsidP="007013ED">
            <w:pPr>
              <w:pStyle w:val="ListParagraph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Steve shared discussion points from the </w:t>
            </w:r>
            <w:r w:rsidR="008D0A69">
              <w:rPr>
                <w:rFonts w:ascii="Palatino Linotype" w:eastAsia="Palatino Linotype" w:hAnsi="Palatino Linotype" w:cs="Palatino Linotype"/>
                <w:szCs w:val="22"/>
              </w:rPr>
              <w:t xml:space="preserve">Maryland Family Network (MFN) </w:t>
            </w:r>
            <w:r>
              <w:rPr>
                <w:rFonts w:ascii="Palatino Linotype" w:eastAsia="Palatino Linotype" w:hAnsi="Palatino Linotype" w:cs="Palatino Linotype"/>
                <w:szCs w:val="22"/>
              </w:rPr>
              <w:t>surve</w:t>
            </w:r>
            <w:r w:rsidR="00957D9D">
              <w:rPr>
                <w:rFonts w:ascii="Palatino Linotype" w:eastAsia="Palatino Linotype" w:hAnsi="Palatino Linotype" w:cs="Palatino Linotype"/>
                <w:szCs w:val="22"/>
              </w:rPr>
              <w:t xml:space="preserve">y. </w:t>
            </w:r>
          </w:p>
          <w:p w14:paraId="4344DDBB" w14:textId="34F16194" w:rsidR="00247032" w:rsidRDefault="00247032" w:rsidP="001B63C1">
            <w:pPr>
              <w:pStyle w:val="ListParagraph"/>
              <w:numPr>
                <w:ilvl w:val="1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Child care centers are having trouble with staffing.</w:t>
            </w:r>
            <w:r w:rsidR="0086126A">
              <w:rPr>
                <w:rFonts w:ascii="Palatino Linotype" w:eastAsia="Palatino Linotype" w:hAnsi="Palatino Linotype" w:cs="Palatino Linotype"/>
                <w:szCs w:val="22"/>
              </w:rPr>
              <w:t xml:space="preserve"> Switching locations requires a new license</w:t>
            </w:r>
            <w:r w:rsidR="00D91468">
              <w:rPr>
                <w:rFonts w:ascii="Palatino Linotype" w:eastAsia="Palatino Linotype" w:hAnsi="Palatino Linotype" w:cs="Palatino Linotype"/>
                <w:szCs w:val="22"/>
              </w:rPr>
              <w:t xml:space="preserve"> but centers can expand if they have an existing license.</w:t>
            </w:r>
          </w:p>
          <w:p w14:paraId="16F5C658" w14:textId="6B4B4FE4" w:rsidR="001B63C1" w:rsidRPr="007013ED" w:rsidRDefault="001C4FC2" w:rsidP="001B63C1">
            <w:pPr>
              <w:pStyle w:val="ListParagraph"/>
              <w:numPr>
                <w:ilvl w:val="1"/>
                <w:numId w:val="40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Families need assistance with child care. Families are reluctant to send children to child care centers</w:t>
            </w:r>
            <w:r w:rsidR="00037B72">
              <w:rPr>
                <w:rFonts w:ascii="Palatino Linotype" w:eastAsia="Palatino Linotype" w:hAnsi="Palatino Linotype" w:cs="Palatino Linotype"/>
                <w:szCs w:val="22"/>
              </w:rPr>
              <w:t>. Grandparents appear to be the overwhelming child care plan for many families</w:t>
            </w:r>
            <w:r w:rsidR="00D702EF">
              <w:rPr>
                <w:rFonts w:ascii="Palatino Linotype" w:eastAsia="Palatino Linotype" w:hAnsi="Palatino Linotype" w:cs="Palatino Linotype"/>
                <w:szCs w:val="22"/>
              </w:rPr>
              <w:t xml:space="preserve">. </w:t>
            </w:r>
            <w:r w:rsidR="00632B2A">
              <w:rPr>
                <w:rFonts w:ascii="Palatino Linotype" w:eastAsia="Palatino Linotype" w:hAnsi="Palatino Linotype" w:cs="Palatino Linotype"/>
                <w:szCs w:val="22"/>
              </w:rPr>
              <w:t xml:space="preserve">Communications about resources need to be updated to encourage grandparents </w:t>
            </w:r>
            <w:r w:rsidR="001F2FA1">
              <w:rPr>
                <w:rFonts w:ascii="Palatino Linotype" w:eastAsia="Palatino Linotype" w:hAnsi="Palatino Linotype" w:cs="Palatino Linotype"/>
                <w:szCs w:val="22"/>
              </w:rPr>
              <w:t>to take advantage of them</w:t>
            </w:r>
            <w:r w:rsidR="005622E6">
              <w:rPr>
                <w:rFonts w:ascii="Palatino Linotype" w:eastAsia="Palatino Linotype" w:hAnsi="Palatino Linotype" w:cs="Palatino Linotype"/>
                <w:szCs w:val="22"/>
              </w:rPr>
              <w:t>.</w:t>
            </w:r>
            <w:r w:rsidR="00D702EF">
              <w:rPr>
                <w:rFonts w:ascii="Palatino Linotype" w:eastAsia="Palatino Linotype" w:hAnsi="Palatino Linotype" w:cs="Palatino Linotype"/>
                <w:szCs w:val="22"/>
              </w:rPr>
              <w:t xml:space="preserve"> </w:t>
            </w:r>
          </w:p>
        </w:tc>
      </w:tr>
      <w:tr w:rsidR="00BD02F2" w14:paraId="247F6C9B" w14:textId="77777777" w:rsidTr="00DC2E67">
        <w:tc>
          <w:tcPr>
            <w:tcW w:w="10530" w:type="dxa"/>
          </w:tcPr>
          <w:p w14:paraId="434CCB05" w14:textId="77777777" w:rsidR="00BD02F2" w:rsidRDefault="00BD02F2" w:rsidP="007107D9">
            <w:pPr>
              <w:rPr>
                <w:rFonts w:ascii="Palatino Linotype" w:hAnsi="Palatino Linotype"/>
                <w:b/>
                <w:bCs/>
                <w:szCs w:val="22"/>
              </w:rPr>
            </w:pPr>
            <w:r w:rsidRPr="00440230">
              <w:rPr>
                <w:b/>
                <w:bCs/>
              </w:rPr>
              <w:t>Discuss</w:t>
            </w:r>
            <w:r w:rsidR="00440230" w:rsidRPr="00440230">
              <w:rPr>
                <w:b/>
                <w:bCs/>
              </w:rPr>
              <w:t>ed</w:t>
            </w:r>
            <w:r w:rsidRPr="00440230">
              <w:rPr>
                <w:b/>
                <w:bCs/>
              </w:rPr>
              <w:t xml:space="preserve"> </w:t>
            </w:r>
            <w:r w:rsidR="00440230">
              <w:rPr>
                <w:rFonts w:ascii="Palatino Linotype" w:hAnsi="Palatino Linotype"/>
                <w:b/>
                <w:bCs/>
                <w:szCs w:val="22"/>
              </w:rPr>
              <w:t>Application for National Targeted TA: Training of Trainers Implementing the Pyramid Model within Part C Home Visiting</w:t>
            </w:r>
            <w:r w:rsidR="00A676C8">
              <w:rPr>
                <w:rFonts w:ascii="Palatino Linotype" w:hAnsi="Palatino Linotype"/>
                <w:b/>
                <w:bCs/>
                <w:szCs w:val="22"/>
              </w:rPr>
              <w:t>.</w:t>
            </w:r>
          </w:p>
          <w:p w14:paraId="46E04AE7" w14:textId="77777777" w:rsidR="00A676C8" w:rsidRDefault="00A676C8" w:rsidP="00A676C8">
            <w:pPr>
              <w:pStyle w:val="ListParagraph"/>
              <w:numPr>
                <w:ilvl w:val="0"/>
                <w:numId w:val="41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 xml:space="preserve">An info session is scheduled </w:t>
            </w:r>
            <w:r w:rsidR="00002F08">
              <w:rPr>
                <w:rFonts w:ascii="Palatino Linotype" w:eastAsia="Palatino Linotype" w:hAnsi="Palatino Linotype" w:cs="Palatino Linotype"/>
                <w:szCs w:val="22"/>
              </w:rPr>
              <w:t>for August 5</w:t>
            </w:r>
            <w:r w:rsidR="00002F08" w:rsidRPr="00002F08">
              <w:rPr>
                <w:rFonts w:ascii="Palatino Linotype" w:eastAsia="Palatino Linotype" w:hAnsi="Palatino Linotype" w:cs="Palatino Linotype"/>
                <w:szCs w:val="22"/>
                <w:vertAlign w:val="superscript"/>
              </w:rPr>
              <w:t>th</w:t>
            </w:r>
            <w:r w:rsidR="00002F08">
              <w:rPr>
                <w:rFonts w:ascii="Palatino Linotype" w:eastAsia="Palatino Linotype" w:hAnsi="Palatino Linotype" w:cs="Palatino Linotype"/>
                <w:szCs w:val="22"/>
              </w:rPr>
              <w:t>.</w:t>
            </w:r>
          </w:p>
          <w:p w14:paraId="1FFCD25B" w14:textId="77777777" w:rsidR="00002F08" w:rsidRDefault="00002F08" w:rsidP="00A676C8">
            <w:pPr>
              <w:pStyle w:val="ListParagraph"/>
              <w:numPr>
                <w:ilvl w:val="0"/>
                <w:numId w:val="41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TA is set to begin in October.</w:t>
            </w:r>
          </w:p>
          <w:p w14:paraId="43F18B72" w14:textId="22C4BB0B" w:rsidR="006F0C5F" w:rsidRPr="00A676C8" w:rsidRDefault="00297B3B" w:rsidP="00A676C8">
            <w:pPr>
              <w:pStyle w:val="ListParagraph"/>
              <w:numPr>
                <w:ilvl w:val="0"/>
                <w:numId w:val="41"/>
              </w:numPr>
              <w:rPr>
                <w:rFonts w:ascii="Palatino Linotype" w:eastAsia="Palatino Linotype" w:hAnsi="Palatino Linotype" w:cs="Palatino Linotype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Cs w:val="22"/>
              </w:rPr>
              <w:t>UMB SSW, in partnership with Janette and the MSDE Division of Special Education</w:t>
            </w:r>
            <w:r w:rsidR="00756850">
              <w:rPr>
                <w:rFonts w:ascii="Palatino Linotype" w:eastAsia="Palatino Linotype" w:hAnsi="Palatino Linotype" w:cs="Palatino Linotype"/>
                <w:szCs w:val="22"/>
              </w:rPr>
              <w:t>, are preparing and application.</w:t>
            </w:r>
          </w:p>
        </w:tc>
      </w:tr>
      <w:tr w:rsidR="00BD02F2" w14:paraId="61C66913" w14:textId="77777777" w:rsidTr="00DC2E67">
        <w:tc>
          <w:tcPr>
            <w:tcW w:w="10530" w:type="dxa"/>
          </w:tcPr>
          <w:p w14:paraId="0A68B511" w14:textId="5F1A8A7F" w:rsidR="00384068" w:rsidRDefault="004E3DB7" w:rsidP="007107D9">
            <w:r>
              <w:rPr>
                <w:b/>
                <w:bCs/>
              </w:rPr>
              <w:t>Shared the</w:t>
            </w:r>
            <w:r w:rsidR="00384068" w:rsidRPr="00440230">
              <w:rPr>
                <w:b/>
                <w:bCs/>
              </w:rPr>
              <w:t xml:space="preserve"> </w:t>
            </w:r>
            <w:r w:rsidR="00384068">
              <w:rPr>
                <w:rFonts w:ascii="Palatino Linotype" w:hAnsi="Palatino Linotype"/>
                <w:b/>
                <w:bCs/>
                <w:szCs w:val="22"/>
              </w:rPr>
              <w:t>NCPMI</w:t>
            </w:r>
            <w:r>
              <w:rPr>
                <w:rFonts w:ascii="Palatino Linotype" w:hAnsi="Palatino Linotype"/>
                <w:b/>
                <w:bCs/>
                <w:szCs w:val="22"/>
              </w:rPr>
              <w:t xml:space="preserve"> Reopening Guidance.</w:t>
            </w:r>
          </w:p>
          <w:p w14:paraId="093A7B00" w14:textId="7A542DA9" w:rsidR="00BD02F2" w:rsidRPr="00996F25" w:rsidRDefault="00BD02F2" w:rsidP="00144ED9">
            <w:pPr>
              <w:rPr>
                <w:b/>
                <w:bCs/>
              </w:rPr>
            </w:pPr>
            <w:r w:rsidRPr="00996F25">
              <w:rPr>
                <w:b/>
                <w:bCs/>
              </w:rPr>
              <w:lastRenderedPageBreak/>
              <w:t>Elevating Equity in PM Workgroup</w:t>
            </w:r>
          </w:p>
          <w:p w14:paraId="73C83DB7" w14:textId="11B6CA9F" w:rsidR="00BD02F2" w:rsidRDefault="00394200" w:rsidP="007107D9">
            <w:pPr>
              <w:pStyle w:val="ListParagraph"/>
              <w:numPr>
                <w:ilvl w:val="0"/>
                <w:numId w:val="39"/>
              </w:numPr>
            </w:pPr>
            <w:r>
              <w:t>Workgroup</w:t>
            </w:r>
            <w:r w:rsidR="00C63403">
              <w:t xml:space="preserve"> met on</w:t>
            </w:r>
            <w:r w:rsidR="00BD02F2">
              <w:t xml:space="preserve"> July 20</w:t>
            </w:r>
            <w:r w:rsidR="00BD02F2" w:rsidRPr="007107D9">
              <w:rPr>
                <w:vertAlign w:val="superscript"/>
              </w:rPr>
              <w:t>th</w:t>
            </w:r>
            <w:r w:rsidR="00BD02F2">
              <w:t xml:space="preserve"> </w:t>
            </w:r>
            <w:r w:rsidR="00C63403">
              <w:t xml:space="preserve">to discuss components of Pyramid Model work </w:t>
            </w:r>
            <w:r w:rsidR="00017061">
              <w:t xml:space="preserve">that elevates equity. Next meeting date will be included </w:t>
            </w:r>
            <w:r w:rsidR="00E777E9">
              <w:t>with the follow-up email.</w:t>
            </w:r>
            <w:r w:rsidR="00BD02F2">
              <w:t xml:space="preserve"> </w:t>
            </w:r>
          </w:p>
          <w:p w14:paraId="496B5BB6" w14:textId="2B2FEB5E" w:rsidR="00BD02F2" w:rsidRDefault="00D8688F" w:rsidP="007107D9">
            <w:pPr>
              <w:pStyle w:val="ListParagraph"/>
              <w:numPr>
                <w:ilvl w:val="0"/>
                <w:numId w:val="39"/>
              </w:numPr>
            </w:pPr>
            <w:r>
              <w:t>The</w:t>
            </w:r>
            <w:r w:rsidR="00756850">
              <w:t xml:space="preserve"> UMB SSW PIEC Team will be working with </w:t>
            </w:r>
            <w:r w:rsidR="003D0122">
              <w:t xml:space="preserve">the </w:t>
            </w:r>
            <w:r>
              <w:t>Indig</w:t>
            </w:r>
            <w:r w:rsidR="00FE14A1">
              <w:t>o Cultural Center</w:t>
            </w:r>
            <w:r w:rsidR="00756850">
              <w:t xml:space="preserve"> on issues </w:t>
            </w:r>
            <w:r w:rsidR="00752058">
              <w:t>related to IECMH Consultation in the state. Kate</w:t>
            </w:r>
            <w:r w:rsidR="00700CD1">
              <w:t xml:space="preserve"> is committed to sharing relevant information and aligning efforts with the SLT’s equity efforts</w:t>
            </w:r>
            <w:bookmarkStart w:id="0" w:name="_GoBack"/>
            <w:bookmarkEnd w:id="0"/>
            <w:r w:rsidR="003D0122">
              <w:t>.</w:t>
            </w:r>
          </w:p>
          <w:p w14:paraId="7FA3EE44" w14:textId="77777777" w:rsidR="004C5A65" w:rsidRDefault="004C5A65" w:rsidP="007107D9">
            <w:pPr>
              <w:pStyle w:val="ListParagraph"/>
              <w:numPr>
                <w:ilvl w:val="0"/>
                <w:numId w:val="39"/>
              </w:numPr>
            </w:pPr>
            <w:r>
              <w:t xml:space="preserve">Priorities </w:t>
            </w:r>
            <w:r w:rsidR="0067682D">
              <w:t>for the workgr</w:t>
            </w:r>
            <w:r w:rsidR="00394200">
              <w:t xml:space="preserve">oup </w:t>
            </w:r>
            <w:r>
              <w:t xml:space="preserve">include defining language for antiracism, tracking BIR data, </w:t>
            </w:r>
            <w:r w:rsidR="006F2870">
              <w:t xml:space="preserve">sharing resources, </w:t>
            </w:r>
            <w:r w:rsidR="00970A3F">
              <w:t>updating training content and coaching materials</w:t>
            </w:r>
            <w:r w:rsidR="006106F1">
              <w:t xml:space="preserve"> to highlight systemic racism in </w:t>
            </w:r>
            <w:r w:rsidR="00230BDA">
              <w:t xml:space="preserve">Early Childhood Education, and conducting an inventory </w:t>
            </w:r>
            <w:r w:rsidR="000E3496">
              <w:t>of actions that membership organizations are already taking to elevate equity</w:t>
            </w:r>
            <w:r w:rsidR="006F2870">
              <w:t>.</w:t>
            </w:r>
          </w:p>
          <w:p w14:paraId="4316EE72" w14:textId="2387532F" w:rsidR="000E3496" w:rsidRPr="007107D9" w:rsidRDefault="00801F79" w:rsidP="000E3496">
            <w:pPr>
              <w:pStyle w:val="ListParagraph"/>
              <w:numPr>
                <w:ilvl w:val="1"/>
                <w:numId w:val="39"/>
              </w:numPr>
            </w:pPr>
            <w:r>
              <w:t xml:space="preserve">Southern Maryland is developing a workgroup </w:t>
            </w:r>
            <w:r w:rsidR="00B0726C">
              <w:t>that may grow into a co</w:t>
            </w:r>
            <w:r w:rsidR="002758F2">
              <w:t>alition or task force to support families that are raising children who identify as black</w:t>
            </w:r>
            <w:r w:rsidR="00281F33">
              <w:t xml:space="preserve"> or biracial. This workgroup could, potentially, operate under the State Leadership Team.</w:t>
            </w:r>
          </w:p>
        </w:tc>
      </w:tr>
      <w:tr w:rsidR="00BD02F2" w14:paraId="50473343" w14:textId="77777777" w:rsidTr="00DC2E67">
        <w:tc>
          <w:tcPr>
            <w:tcW w:w="10530" w:type="dxa"/>
          </w:tcPr>
          <w:p w14:paraId="789D9417" w14:textId="291AC15B" w:rsidR="00BD02F2" w:rsidRPr="00DF3B44" w:rsidRDefault="00DF3B44" w:rsidP="00DF3B44">
            <w:pP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 w:rsidRPr="00DF3B44">
              <w:rPr>
                <w:b/>
                <w:bCs/>
                <w:sz w:val="20"/>
              </w:rPr>
              <w:lastRenderedPageBreak/>
              <w:t>Adjourned</w:t>
            </w:r>
            <w:r w:rsidR="00BD02F2" w:rsidRPr="00DF3B44">
              <w:rPr>
                <w:b/>
                <w:bCs/>
                <w:sz w:val="20"/>
              </w:rPr>
              <w:t xml:space="preserve"> </w:t>
            </w:r>
          </w:p>
        </w:tc>
      </w:tr>
    </w:tbl>
    <w:p w14:paraId="60129B25" w14:textId="0DC3C6CB" w:rsidR="00C70730" w:rsidRDefault="00C70730" w:rsidP="00C707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>
        <w:rPr>
          <w:sz w:val="24"/>
          <w:szCs w:val="24"/>
        </w:rPr>
        <w:t xml:space="preserve">Tuesday, </w:t>
      </w:r>
      <w:r w:rsidR="001862EC">
        <w:rPr>
          <w:sz w:val="24"/>
          <w:szCs w:val="24"/>
        </w:rPr>
        <w:t>September 15,</w:t>
      </w:r>
      <w:r>
        <w:rPr>
          <w:sz w:val="24"/>
          <w:szCs w:val="24"/>
        </w:rPr>
        <w:t xml:space="preserve"> 2020 from </w:t>
      </w:r>
      <w:r w:rsidR="001862EC">
        <w:rPr>
          <w:sz w:val="24"/>
          <w:szCs w:val="24"/>
        </w:rPr>
        <w:t>2 PM</w:t>
      </w:r>
      <w:r>
        <w:rPr>
          <w:sz w:val="24"/>
          <w:szCs w:val="24"/>
        </w:rPr>
        <w:t xml:space="preserve"> – </w:t>
      </w:r>
      <w:r w:rsidR="001862EC">
        <w:rPr>
          <w:sz w:val="24"/>
          <w:szCs w:val="24"/>
        </w:rPr>
        <w:t>3:30</w:t>
      </w:r>
      <w:r>
        <w:rPr>
          <w:sz w:val="24"/>
          <w:szCs w:val="24"/>
        </w:rPr>
        <w:t xml:space="preserve"> PM via Webex</w:t>
      </w:r>
    </w:p>
    <w:p w14:paraId="5A087511" w14:textId="5F9B3379" w:rsidR="35696593" w:rsidRDefault="35696593" w:rsidP="00C70730">
      <w:pPr>
        <w:rPr>
          <w:rFonts w:ascii="Palatino Linotype" w:hAnsi="Palatino Linotype"/>
        </w:rPr>
      </w:pPr>
    </w:p>
    <w:sectPr w:rsidR="35696593" w:rsidSect="00BD02F2">
      <w:footerReference w:type="default" r:id="rId10"/>
      <w:pgSz w:w="12240" w:h="15840"/>
      <w:pgMar w:top="54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77A8" w14:textId="77777777" w:rsidR="00711E34" w:rsidRDefault="00711E34">
      <w:r>
        <w:separator/>
      </w:r>
    </w:p>
  </w:endnote>
  <w:endnote w:type="continuationSeparator" w:id="0">
    <w:p w14:paraId="5B1E741F" w14:textId="77777777" w:rsidR="00711E34" w:rsidRDefault="00711E34">
      <w:r>
        <w:continuationSeparator/>
      </w:r>
    </w:p>
  </w:endnote>
  <w:endnote w:type="continuationNotice" w:id="1">
    <w:p w14:paraId="1DF235AD" w14:textId="77777777" w:rsidR="00711E34" w:rsidRDefault="00711E3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893A" w14:textId="54F490CB" w:rsidR="00F44748" w:rsidRDefault="00F44748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A705" w14:textId="77777777" w:rsidR="00711E34" w:rsidRDefault="00711E34">
      <w:r>
        <w:separator/>
      </w:r>
    </w:p>
  </w:footnote>
  <w:footnote w:type="continuationSeparator" w:id="0">
    <w:p w14:paraId="4D03D60C" w14:textId="77777777" w:rsidR="00711E34" w:rsidRDefault="00711E34">
      <w:r>
        <w:continuationSeparator/>
      </w:r>
    </w:p>
  </w:footnote>
  <w:footnote w:type="continuationNotice" w:id="1">
    <w:p w14:paraId="1689C1FB" w14:textId="77777777" w:rsidR="00711E34" w:rsidRDefault="00711E3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91A45"/>
    <w:multiLevelType w:val="hybridMultilevel"/>
    <w:tmpl w:val="44B2E93A"/>
    <w:lvl w:ilvl="0" w:tplc="8C540C0A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74BB"/>
    <w:multiLevelType w:val="hybridMultilevel"/>
    <w:tmpl w:val="B59E144E"/>
    <w:lvl w:ilvl="0" w:tplc="DC58B8F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70DAE"/>
    <w:multiLevelType w:val="hybridMultilevel"/>
    <w:tmpl w:val="DF44BFF2"/>
    <w:lvl w:ilvl="0" w:tplc="B274B38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16F20"/>
    <w:multiLevelType w:val="hybridMultilevel"/>
    <w:tmpl w:val="D3ACF5AE"/>
    <w:lvl w:ilvl="0" w:tplc="9E58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A0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1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6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69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70D2"/>
    <w:multiLevelType w:val="hybridMultilevel"/>
    <w:tmpl w:val="93F481E8"/>
    <w:lvl w:ilvl="0" w:tplc="E9CCCA40">
      <w:numFmt w:val="bullet"/>
      <w:lvlText w:val="-"/>
      <w:lvlJc w:val="left"/>
      <w:pPr>
        <w:ind w:left="4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95A76"/>
    <w:multiLevelType w:val="hybridMultilevel"/>
    <w:tmpl w:val="764E127A"/>
    <w:lvl w:ilvl="0" w:tplc="2DCEAE3A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B656D"/>
    <w:multiLevelType w:val="hybridMultilevel"/>
    <w:tmpl w:val="EF8A0E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877E2"/>
    <w:multiLevelType w:val="hybridMultilevel"/>
    <w:tmpl w:val="D3C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5F15733"/>
    <w:multiLevelType w:val="hybridMultilevel"/>
    <w:tmpl w:val="3AEE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A3419"/>
    <w:multiLevelType w:val="hybridMultilevel"/>
    <w:tmpl w:val="7542C02E"/>
    <w:lvl w:ilvl="0" w:tplc="B132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42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C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C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0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AC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108CE"/>
    <w:multiLevelType w:val="hybridMultilevel"/>
    <w:tmpl w:val="9ADEB3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6A423570"/>
    <w:multiLevelType w:val="hybridMultilevel"/>
    <w:tmpl w:val="998C09A8"/>
    <w:lvl w:ilvl="0" w:tplc="E0D2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6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A1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8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04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85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81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0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41473C1"/>
    <w:multiLevelType w:val="hybridMultilevel"/>
    <w:tmpl w:val="2CCA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227E8"/>
    <w:multiLevelType w:val="hybridMultilevel"/>
    <w:tmpl w:val="B40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8"/>
  </w:num>
  <w:num w:numId="4">
    <w:abstractNumId w:val="22"/>
  </w:num>
  <w:num w:numId="5">
    <w:abstractNumId w:val="34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8"/>
  </w:num>
  <w:num w:numId="21">
    <w:abstractNumId w:val="11"/>
  </w:num>
  <w:num w:numId="22">
    <w:abstractNumId w:val="37"/>
  </w:num>
  <w:num w:numId="23">
    <w:abstractNumId w:val="13"/>
  </w:num>
  <w:num w:numId="24">
    <w:abstractNumId w:val="40"/>
  </w:num>
  <w:num w:numId="25">
    <w:abstractNumId w:val="31"/>
  </w:num>
  <w:num w:numId="26">
    <w:abstractNumId w:val="33"/>
  </w:num>
  <w:num w:numId="27">
    <w:abstractNumId w:val="32"/>
  </w:num>
  <w:num w:numId="28">
    <w:abstractNumId w:val="25"/>
  </w:num>
  <w:num w:numId="29">
    <w:abstractNumId w:val="23"/>
  </w:num>
  <w:num w:numId="30">
    <w:abstractNumId w:val="19"/>
  </w:num>
  <w:num w:numId="31">
    <w:abstractNumId w:val="20"/>
  </w:num>
  <w:num w:numId="32">
    <w:abstractNumId w:val="16"/>
  </w:num>
  <w:num w:numId="33">
    <w:abstractNumId w:val="39"/>
  </w:num>
  <w:num w:numId="34">
    <w:abstractNumId w:val="35"/>
  </w:num>
  <w:num w:numId="35">
    <w:abstractNumId w:val="14"/>
  </w:num>
  <w:num w:numId="36">
    <w:abstractNumId w:val="21"/>
  </w:num>
  <w:num w:numId="37">
    <w:abstractNumId w:val="24"/>
  </w:num>
  <w:num w:numId="38">
    <w:abstractNumId w:val="17"/>
  </w:num>
  <w:num w:numId="39">
    <w:abstractNumId w:val="29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02F08"/>
    <w:rsid w:val="00013CD0"/>
    <w:rsid w:val="00017061"/>
    <w:rsid w:val="00037B72"/>
    <w:rsid w:val="0004055F"/>
    <w:rsid w:val="000455B2"/>
    <w:rsid w:val="00052A0E"/>
    <w:rsid w:val="00062DDD"/>
    <w:rsid w:val="0006555A"/>
    <w:rsid w:val="00082440"/>
    <w:rsid w:val="00092DCA"/>
    <w:rsid w:val="000A5021"/>
    <w:rsid w:val="000C008D"/>
    <w:rsid w:val="000C4AFA"/>
    <w:rsid w:val="000D1878"/>
    <w:rsid w:val="000E01CD"/>
    <w:rsid w:val="000E0E89"/>
    <w:rsid w:val="000E1922"/>
    <w:rsid w:val="000E3496"/>
    <w:rsid w:val="00110253"/>
    <w:rsid w:val="00132B08"/>
    <w:rsid w:val="0013481E"/>
    <w:rsid w:val="00141776"/>
    <w:rsid w:val="00143ECF"/>
    <w:rsid w:val="00144ED9"/>
    <w:rsid w:val="00164F9A"/>
    <w:rsid w:val="001862EC"/>
    <w:rsid w:val="001A041B"/>
    <w:rsid w:val="001A73BC"/>
    <w:rsid w:val="001B1DF1"/>
    <w:rsid w:val="001B4D7F"/>
    <w:rsid w:val="001B63C1"/>
    <w:rsid w:val="001C478F"/>
    <w:rsid w:val="001C4FC2"/>
    <w:rsid w:val="001C6304"/>
    <w:rsid w:val="001D63E7"/>
    <w:rsid w:val="001F2FA1"/>
    <w:rsid w:val="00217FA0"/>
    <w:rsid w:val="00230BDA"/>
    <w:rsid w:val="00234D4E"/>
    <w:rsid w:val="002414DB"/>
    <w:rsid w:val="00247032"/>
    <w:rsid w:val="002610E2"/>
    <w:rsid w:val="00267B5F"/>
    <w:rsid w:val="002758C7"/>
    <w:rsid w:val="002758F2"/>
    <w:rsid w:val="00280067"/>
    <w:rsid w:val="00281F33"/>
    <w:rsid w:val="00297B3B"/>
    <w:rsid w:val="002C0D1E"/>
    <w:rsid w:val="002D1AA8"/>
    <w:rsid w:val="002E2DC0"/>
    <w:rsid w:val="00316E0E"/>
    <w:rsid w:val="00322AA9"/>
    <w:rsid w:val="0032344C"/>
    <w:rsid w:val="00325851"/>
    <w:rsid w:val="00332FB8"/>
    <w:rsid w:val="00341832"/>
    <w:rsid w:val="00354649"/>
    <w:rsid w:val="00354D4E"/>
    <w:rsid w:val="0036424A"/>
    <w:rsid w:val="00365C3E"/>
    <w:rsid w:val="003724EA"/>
    <w:rsid w:val="00384068"/>
    <w:rsid w:val="00394200"/>
    <w:rsid w:val="00396408"/>
    <w:rsid w:val="003B1A15"/>
    <w:rsid w:val="003C2D95"/>
    <w:rsid w:val="003D0122"/>
    <w:rsid w:val="003D4D39"/>
    <w:rsid w:val="003D5BC3"/>
    <w:rsid w:val="004020B4"/>
    <w:rsid w:val="00413073"/>
    <w:rsid w:val="00424D03"/>
    <w:rsid w:val="00431624"/>
    <w:rsid w:val="00440230"/>
    <w:rsid w:val="00442CE2"/>
    <w:rsid w:val="00460761"/>
    <w:rsid w:val="0046681E"/>
    <w:rsid w:val="004709A2"/>
    <w:rsid w:val="004720C8"/>
    <w:rsid w:val="00486640"/>
    <w:rsid w:val="00487A6D"/>
    <w:rsid w:val="0049225B"/>
    <w:rsid w:val="0049237B"/>
    <w:rsid w:val="004B0EC6"/>
    <w:rsid w:val="004C153B"/>
    <w:rsid w:val="004C510D"/>
    <w:rsid w:val="004C5A65"/>
    <w:rsid w:val="004D224A"/>
    <w:rsid w:val="004E272C"/>
    <w:rsid w:val="004E3DB7"/>
    <w:rsid w:val="004E5CA3"/>
    <w:rsid w:val="0051112B"/>
    <w:rsid w:val="00512BB1"/>
    <w:rsid w:val="00516786"/>
    <w:rsid w:val="005231D4"/>
    <w:rsid w:val="005335D6"/>
    <w:rsid w:val="00550486"/>
    <w:rsid w:val="005622E6"/>
    <w:rsid w:val="00593987"/>
    <w:rsid w:val="00593CDA"/>
    <w:rsid w:val="005971E7"/>
    <w:rsid w:val="005A21A6"/>
    <w:rsid w:val="005B0EC6"/>
    <w:rsid w:val="005B793C"/>
    <w:rsid w:val="005C75C2"/>
    <w:rsid w:val="005C7DB5"/>
    <w:rsid w:val="005D37ED"/>
    <w:rsid w:val="005E0F13"/>
    <w:rsid w:val="005F3AD2"/>
    <w:rsid w:val="0060162E"/>
    <w:rsid w:val="00601D0C"/>
    <w:rsid w:val="0060243D"/>
    <w:rsid w:val="00604FBD"/>
    <w:rsid w:val="0060721C"/>
    <w:rsid w:val="006106F1"/>
    <w:rsid w:val="006167C6"/>
    <w:rsid w:val="00627782"/>
    <w:rsid w:val="0063061D"/>
    <w:rsid w:val="00632B2A"/>
    <w:rsid w:val="00633B91"/>
    <w:rsid w:val="00646228"/>
    <w:rsid w:val="00655E7C"/>
    <w:rsid w:val="00657497"/>
    <w:rsid w:val="0067682D"/>
    <w:rsid w:val="00676FC7"/>
    <w:rsid w:val="00686539"/>
    <w:rsid w:val="00696914"/>
    <w:rsid w:val="006A0B8A"/>
    <w:rsid w:val="006B02EA"/>
    <w:rsid w:val="006B097F"/>
    <w:rsid w:val="006B3790"/>
    <w:rsid w:val="006C7AD4"/>
    <w:rsid w:val="006D356F"/>
    <w:rsid w:val="006E31FE"/>
    <w:rsid w:val="006F0C5F"/>
    <w:rsid w:val="006F0FC6"/>
    <w:rsid w:val="006F2870"/>
    <w:rsid w:val="006F4A26"/>
    <w:rsid w:val="006F64C3"/>
    <w:rsid w:val="00700CD1"/>
    <w:rsid w:val="007013ED"/>
    <w:rsid w:val="007028F5"/>
    <w:rsid w:val="007107D9"/>
    <w:rsid w:val="00711E34"/>
    <w:rsid w:val="0071758E"/>
    <w:rsid w:val="007279C1"/>
    <w:rsid w:val="00735F82"/>
    <w:rsid w:val="0074107B"/>
    <w:rsid w:val="007462E3"/>
    <w:rsid w:val="00752058"/>
    <w:rsid w:val="00754998"/>
    <w:rsid w:val="00756850"/>
    <w:rsid w:val="00761DEA"/>
    <w:rsid w:val="00765000"/>
    <w:rsid w:val="00775EC3"/>
    <w:rsid w:val="007B2662"/>
    <w:rsid w:val="007C706C"/>
    <w:rsid w:val="007D57CE"/>
    <w:rsid w:val="007F5771"/>
    <w:rsid w:val="00800C3C"/>
    <w:rsid w:val="00801F79"/>
    <w:rsid w:val="00802038"/>
    <w:rsid w:val="00813C21"/>
    <w:rsid w:val="00813F18"/>
    <w:rsid w:val="00814C3D"/>
    <w:rsid w:val="0081731F"/>
    <w:rsid w:val="0083671B"/>
    <w:rsid w:val="00840C37"/>
    <w:rsid w:val="00853249"/>
    <w:rsid w:val="00856428"/>
    <w:rsid w:val="0086126A"/>
    <w:rsid w:val="0087588E"/>
    <w:rsid w:val="00880B90"/>
    <w:rsid w:val="008812B9"/>
    <w:rsid w:val="00884D9F"/>
    <w:rsid w:val="008B72BB"/>
    <w:rsid w:val="008B7B74"/>
    <w:rsid w:val="008D0A69"/>
    <w:rsid w:val="008D5511"/>
    <w:rsid w:val="008D554B"/>
    <w:rsid w:val="008D64D7"/>
    <w:rsid w:val="008E2EA1"/>
    <w:rsid w:val="008E4F56"/>
    <w:rsid w:val="00911F17"/>
    <w:rsid w:val="00915AB0"/>
    <w:rsid w:val="0092131B"/>
    <w:rsid w:val="00924A88"/>
    <w:rsid w:val="00925661"/>
    <w:rsid w:val="009268BF"/>
    <w:rsid w:val="0094293C"/>
    <w:rsid w:val="009563DA"/>
    <w:rsid w:val="00957D9D"/>
    <w:rsid w:val="009631BF"/>
    <w:rsid w:val="0096428D"/>
    <w:rsid w:val="00966BB7"/>
    <w:rsid w:val="00970A3F"/>
    <w:rsid w:val="00972758"/>
    <w:rsid w:val="009859B4"/>
    <w:rsid w:val="00996F25"/>
    <w:rsid w:val="009B5AC8"/>
    <w:rsid w:val="009C4FB6"/>
    <w:rsid w:val="009D0CDD"/>
    <w:rsid w:val="009E11FF"/>
    <w:rsid w:val="009E1FCE"/>
    <w:rsid w:val="00A03879"/>
    <w:rsid w:val="00A14AA7"/>
    <w:rsid w:val="00A275FD"/>
    <w:rsid w:val="00A32933"/>
    <w:rsid w:val="00A352AD"/>
    <w:rsid w:val="00A37030"/>
    <w:rsid w:val="00A43391"/>
    <w:rsid w:val="00A50842"/>
    <w:rsid w:val="00A5611E"/>
    <w:rsid w:val="00A667BA"/>
    <w:rsid w:val="00A676C8"/>
    <w:rsid w:val="00A75931"/>
    <w:rsid w:val="00A8529A"/>
    <w:rsid w:val="00A93E25"/>
    <w:rsid w:val="00AA1798"/>
    <w:rsid w:val="00AD27BE"/>
    <w:rsid w:val="00AE6159"/>
    <w:rsid w:val="00AF4540"/>
    <w:rsid w:val="00AF7F11"/>
    <w:rsid w:val="00B0726C"/>
    <w:rsid w:val="00B07502"/>
    <w:rsid w:val="00B13EFB"/>
    <w:rsid w:val="00B358CD"/>
    <w:rsid w:val="00B463C0"/>
    <w:rsid w:val="00B65238"/>
    <w:rsid w:val="00B66917"/>
    <w:rsid w:val="00B95DB4"/>
    <w:rsid w:val="00BA0CF5"/>
    <w:rsid w:val="00BB0A66"/>
    <w:rsid w:val="00BB4427"/>
    <w:rsid w:val="00BC066E"/>
    <w:rsid w:val="00BC1F44"/>
    <w:rsid w:val="00BD02F2"/>
    <w:rsid w:val="00BE1B3F"/>
    <w:rsid w:val="00BE43CB"/>
    <w:rsid w:val="00BF275F"/>
    <w:rsid w:val="00C04BCD"/>
    <w:rsid w:val="00C220E5"/>
    <w:rsid w:val="00C32991"/>
    <w:rsid w:val="00C42BEF"/>
    <w:rsid w:val="00C436E6"/>
    <w:rsid w:val="00C46FDF"/>
    <w:rsid w:val="00C55A4F"/>
    <w:rsid w:val="00C56256"/>
    <w:rsid w:val="00C63403"/>
    <w:rsid w:val="00C66340"/>
    <w:rsid w:val="00C70730"/>
    <w:rsid w:val="00C86CA5"/>
    <w:rsid w:val="00C97430"/>
    <w:rsid w:val="00C97CBA"/>
    <w:rsid w:val="00CA1942"/>
    <w:rsid w:val="00CA518F"/>
    <w:rsid w:val="00CB253C"/>
    <w:rsid w:val="00CE4D5F"/>
    <w:rsid w:val="00D11DA5"/>
    <w:rsid w:val="00D14399"/>
    <w:rsid w:val="00D30C09"/>
    <w:rsid w:val="00D34FCB"/>
    <w:rsid w:val="00D54054"/>
    <w:rsid w:val="00D56744"/>
    <w:rsid w:val="00D65D0F"/>
    <w:rsid w:val="00D702EF"/>
    <w:rsid w:val="00D70AEA"/>
    <w:rsid w:val="00D73564"/>
    <w:rsid w:val="00D827D1"/>
    <w:rsid w:val="00D8320C"/>
    <w:rsid w:val="00D8688F"/>
    <w:rsid w:val="00D91468"/>
    <w:rsid w:val="00D92060"/>
    <w:rsid w:val="00D952C7"/>
    <w:rsid w:val="00DB355C"/>
    <w:rsid w:val="00DB6E24"/>
    <w:rsid w:val="00DC2E67"/>
    <w:rsid w:val="00DC3455"/>
    <w:rsid w:val="00DC45C8"/>
    <w:rsid w:val="00DC6ED3"/>
    <w:rsid w:val="00DF015C"/>
    <w:rsid w:val="00DF0893"/>
    <w:rsid w:val="00DF32F7"/>
    <w:rsid w:val="00DF3B44"/>
    <w:rsid w:val="00E0061B"/>
    <w:rsid w:val="00E0564E"/>
    <w:rsid w:val="00E30BC5"/>
    <w:rsid w:val="00E3271D"/>
    <w:rsid w:val="00E32BAF"/>
    <w:rsid w:val="00E3392C"/>
    <w:rsid w:val="00E3652C"/>
    <w:rsid w:val="00E4246C"/>
    <w:rsid w:val="00E465E4"/>
    <w:rsid w:val="00E5178B"/>
    <w:rsid w:val="00E567AF"/>
    <w:rsid w:val="00E63A1A"/>
    <w:rsid w:val="00E64537"/>
    <w:rsid w:val="00E777E9"/>
    <w:rsid w:val="00E913BF"/>
    <w:rsid w:val="00EA1913"/>
    <w:rsid w:val="00EA4841"/>
    <w:rsid w:val="00EC1E6E"/>
    <w:rsid w:val="00EC31C5"/>
    <w:rsid w:val="00EC7169"/>
    <w:rsid w:val="00ED6850"/>
    <w:rsid w:val="00EE41B9"/>
    <w:rsid w:val="00EE6B35"/>
    <w:rsid w:val="00EF2759"/>
    <w:rsid w:val="00F01F66"/>
    <w:rsid w:val="00F13B5E"/>
    <w:rsid w:val="00F32FFC"/>
    <w:rsid w:val="00F44748"/>
    <w:rsid w:val="00F57BD9"/>
    <w:rsid w:val="00F634BA"/>
    <w:rsid w:val="00F64388"/>
    <w:rsid w:val="00FC34CC"/>
    <w:rsid w:val="00FC7249"/>
    <w:rsid w:val="00FD3C5F"/>
    <w:rsid w:val="00FE14A1"/>
    <w:rsid w:val="00FE1A08"/>
    <w:rsid w:val="02290AA2"/>
    <w:rsid w:val="02D0BF3C"/>
    <w:rsid w:val="0313E703"/>
    <w:rsid w:val="03C533A9"/>
    <w:rsid w:val="058E6AEF"/>
    <w:rsid w:val="0648383D"/>
    <w:rsid w:val="0D2ECAA4"/>
    <w:rsid w:val="12DC3EE5"/>
    <w:rsid w:val="139D3F57"/>
    <w:rsid w:val="14FC51E7"/>
    <w:rsid w:val="179AD175"/>
    <w:rsid w:val="1B0205A4"/>
    <w:rsid w:val="1C96F90A"/>
    <w:rsid w:val="1DBB7A83"/>
    <w:rsid w:val="1DE5D86B"/>
    <w:rsid w:val="1FC615C9"/>
    <w:rsid w:val="1FE230A1"/>
    <w:rsid w:val="21A73F06"/>
    <w:rsid w:val="23AFB1F7"/>
    <w:rsid w:val="23EDD520"/>
    <w:rsid w:val="249A921F"/>
    <w:rsid w:val="24A39BFE"/>
    <w:rsid w:val="24DB8AE1"/>
    <w:rsid w:val="2EE0D960"/>
    <w:rsid w:val="3034267F"/>
    <w:rsid w:val="31E68AA7"/>
    <w:rsid w:val="33012051"/>
    <w:rsid w:val="35077AAB"/>
    <w:rsid w:val="35696593"/>
    <w:rsid w:val="368E1154"/>
    <w:rsid w:val="38F2DE47"/>
    <w:rsid w:val="3A04DAB2"/>
    <w:rsid w:val="3C5BEE49"/>
    <w:rsid w:val="3E29375A"/>
    <w:rsid w:val="42F95AE1"/>
    <w:rsid w:val="444C5648"/>
    <w:rsid w:val="44BE76B3"/>
    <w:rsid w:val="45353758"/>
    <w:rsid w:val="46C21239"/>
    <w:rsid w:val="4A3DCD6C"/>
    <w:rsid w:val="4C497FD3"/>
    <w:rsid w:val="4EE31907"/>
    <w:rsid w:val="54BED95E"/>
    <w:rsid w:val="5560E153"/>
    <w:rsid w:val="589CC3DD"/>
    <w:rsid w:val="58BB0356"/>
    <w:rsid w:val="593E1CCF"/>
    <w:rsid w:val="5D173794"/>
    <w:rsid w:val="5E91B3DD"/>
    <w:rsid w:val="5F7252B2"/>
    <w:rsid w:val="646E343E"/>
    <w:rsid w:val="656B5A28"/>
    <w:rsid w:val="670DC08D"/>
    <w:rsid w:val="676FFBF9"/>
    <w:rsid w:val="697829E5"/>
    <w:rsid w:val="69BA7C44"/>
    <w:rsid w:val="6BC4DBF3"/>
    <w:rsid w:val="6C25B9AE"/>
    <w:rsid w:val="6DFA1A21"/>
    <w:rsid w:val="6EE8A8F3"/>
    <w:rsid w:val="70B0AFE6"/>
    <w:rsid w:val="71D445B4"/>
    <w:rsid w:val="73CE5624"/>
    <w:rsid w:val="74964208"/>
    <w:rsid w:val="74E0F5C1"/>
    <w:rsid w:val="7795BDC4"/>
    <w:rsid w:val="77CDDAF8"/>
    <w:rsid w:val="781432AD"/>
    <w:rsid w:val="7A82786C"/>
    <w:rsid w:val="7DD0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0A14A1FD-11FD-47AC-BB06-E336317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20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41f8e-1d0a-4ee0-8378-4e6cbed51a6d">
      <UserInfo>
        <DisplayName>Wasserman, Kate</DisplayName>
        <AccountId>16</AccountId>
        <AccountType/>
      </UserInfo>
      <UserInfo>
        <DisplayName>Kane, Angelique</DisplayName>
        <AccountId>33</AccountId>
        <AccountType/>
      </UserInfo>
      <UserInfo>
        <DisplayName>Candelaria, Margo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B7CC82-3975-40EA-A3D2-7ADE5B35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5cb41f8e-1d0a-4ee0-8378-4e6cbed51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255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Kane, Angelique</cp:lastModifiedBy>
  <cp:revision>103</cp:revision>
  <cp:lastPrinted>2019-08-14T23:09:00Z</cp:lastPrinted>
  <dcterms:created xsi:type="dcterms:W3CDTF">2020-08-27T16:09:00Z</dcterms:created>
  <dcterms:modified xsi:type="dcterms:W3CDTF">2020-09-01T20:02:00Z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